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336"/>
        <w:tblW w:w="934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0"/>
        <w:gridCol w:w="6386"/>
      </w:tblGrid>
      <w:tr w:rsidR="00D60B15" w:rsidRPr="00304200" w14:paraId="709E1455" w14:textId="77777777" w:rsidTr="00D60B15">
        <w:trPr>
          <w:trHeight w:val="234"/>
        </w:trPr>
        <w:tc>
          <w:tcPr>
            <w:tcW w:w="9346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0" w:type="dxa"/>
              <w:left w:w="33" w:type="dxa"/>
              <w:bottom w:w="0" w:type="dxa"/>
              <w:right w:w="33" w:type="dxa"/>
            </w:tcMar>
          </w:tcPr>
          <w:p w14:paraId="3156F913" w14:textId="29305741" w:rsidR="00D60B15" w:rsidRPr="00D60B15" w:rsidRDefault="00D60B15" w:rsidP="00D60B1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D60B1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Параметры опытного образца</w:t>
            </w:r>
            <w:r w:rsidRPr="00D60B15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МУПК</w:t>
            </w:r>
          </w:p>
        </w:tc>
      </w:tr>
      <w:tr w:rsidR="00D60B15" w:rsidRPr="00304200" w14:paraId="2666F988" w14:textId="77777777" w:rsidTr="00D60B15">
        <w:trPr>
          <w:trHeight w:val="234"/>
        </w:trPr>
        <w:tc>
          <w:tcPr>
            <w:tcW w:w="9346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C0504D"/>
            <w:tcMar>
              <w:top w:w="10" w:type="dxa"/>
              <w:left w:w="33" w:type="dxa"/>
              <w:bottom w:w="0" w:type="dxa"/>
              <w:right w:w="33" w:type="dxa"/>
            </w:tcMar>
            <w:hideMark/>
          </w:tcPr>
          <w:p w14:paraId="3E538D78" w14:textId="77777777" w:rsidR="00D60B15" w:rsidRPr="00304200" w:rsidRDefault="00D60B15" w:rsidP="00D60B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20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Электрические параметры </w:t>
            </w:r>
          </w:p>
        </w:tc>
      </w:tr>
      <w:tr w:rsidR="00D60B15" w:rsidRPr="00304200" w14:paraId="1AC8D333" w14:textId="77777777" w:rsidTr="00D60B15">
        <w:trPr>
          <w:trHeight w:val="234"/>
        </w:trPr>
        <w:tc>
          <w:tcPr>
            <w:tcW w:w="296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0" w:type="dxa"/>
              <w:left w:w="33" w:type="dxa"/>
              <w:bottom w:w="0" w:type="dxa"/>
              <w:right w:w="33" w:type="dxa"/>
            </w:tcMar>
            <w:hideMark/>
          </w:tcPr>
          <w:p w14:paraId="577F8E14" w14:textId="77777777" w:rsidR="00D60B15" w:rsidRPr="00304200" w:rsidRDefault="00D60B15" w:rsidP="00D60B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200">
              <w:rPr>
                <w:rFonts w:ascii="Times New Roman" w:hAnsi="Times New Roman" w:cs="Times New Roman"/>
                <w:sz w:val="28"/>
                <w:szCs w:val="28"/>
              </w:rPr>
              <w:t xml:space="preserve">Класс напряжения ВЛ </w:t>
            </w:r>
          </w:p>
        </w:tc>
        <w:tc>
          <w:tcPr>
            <w:tcW w:w="638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0" w:type="dxa"/>
              <w:left w:w="33" w:type="dxa"/>
              <w:bottom w:w="0" w:type="dxa"/>
              <w:right w:w="33" w:type="dxa"/>
            </w:tcMar>
            <w:hideMark/>
          </w:tcPr>
          <w:p w14:paraId="537A6D88" w14:textId="77777777" w:rsidR="00D60B15" w:rsidRPr="00304200" w:rsidRDefault="00D60B15" w:rsidP="00D60B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200">
              <w:rPr>
                <w:rFonts w:ascii="Times New Roman" w:hAnsi="Times New Roman" w:cs="Times New Roman"/>
                <w:sz w:val="28"/>
                <w:szCs w:val="28"/>
              </w:rPr>
              <w:t xml:space="preserve">220 </w:t>
            </w:r>
            <w:proofErr w:type="spellStart"/>
            <w:r w:rsidRPr="00304200">
              <w:rPr>
                <w:rFonts w:ascii="Times New Roman" w:hAnsi="Times New Roman" w:cs="Times New Roman"/>
                <w:sz w:val="28"/>
                <w:szCs w:val="28"/>
              </w:rPr>
              <w:t>кВ</w:t>
            </w:r>
            <w:proofErr w:type="spellEnd"/>
            <w:r w:rsidRPr="003042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60B15" w:rsidRPr="00304200" w14:paraId="77AB35FD" w14:textId="77777777" w:rsidTr="00D60B15">
        <w:trPr>
          <w:trHeight w:val="234"/>
        </w:trPr>
        <w:tc>
          <w:tcPr>
            <w:tcW w:w="296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0" w:type="dxa"/>
              <w:left w:w="33" w:type="dxa"/>
              <w:bottom w:w="0" w:type="dxa"/>
              <w:right w:w="33" w:type="dxa"/>
            </w:tcMar>
            <w:hideMark/>
          </w:tcPr>
          <w:p w14:paraId="255B085F" w14:textId="77777777" w:rsidR="00D60B15" w:rsidRPr="00304200" w:rsidRDefault="00D60B15" w:rsidP="00D60B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200">
              <w:rPr>
                <w:rFonts w:ascii="Times New Roman" w:hAnsi="Times New Roman" w:cs="Times New Roman"/>
                <w:sz w:val="28"/>
                <w:szCs w:val="28"/>
              </w:rPr>
              <w:t xml:space="preserve">Диапазон изменения тока ВЛ </w:t>
            </w:r>
          </w:p>
        </w:tc>
        <w:tc>
          <w:tcPr>
            <w:tcW w:w="638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0" w:type="dxa"/>
              <w:left w:w="33" w:type="dxa"/>
              <w:bottom w:w="0" w:type="dxa"/>
              <w:right w:w="33" w:type="dxa"/>
            </w:tcMar>
            <w:hideMark/>
          </w:tcPr>
          <w:p w14:paraId="305CEADF" w14:textId="77777777" w:rsidR="00D60B15" w:rsidRPr="00304200" w:rsidRDefault="00D60B15" w:rsidP="00D60B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200">
              <w:rPr>
                <w:rFonts w:ascii="Times New Roman" w:hAnsi="Times New Roman" w:cs="Times New Roman"/>
                <w:sz w:val="28"/>
                <w:szCs w:val="28"/>
              </w:rPr>
              <w:t xml:space="preserve">0 – 750 А </w:t>
            </w:r>
          </w:p>
        </w:tc>
      </w:tr>
      <w:tr w:rsidR="00D60B15" w:rsidRPr="00304200" w14:paraId="337E502F" w14:textId="77777777" w:rsidTr="00D60B15">
        <w:trPr>
          <w:trHeight w:val="234"/>
        </w:trPr>
        <w:tc>
          <w:tcPr>
            <w:tcW w:w="296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0" w:type="dxa"/>
              <w:left w:w="33" w:type="dxa"/>
              <w:bottom w:w="0" w:type="dxa"/>
              <w:right w:w="33" w:type="dxa"/>
            </w:tcMar>
            <w:hideMark/>
          </w:tcPr>
          <w:p w14:paraId="7E4327F6" w14:textId="77777777" w:rsidR="00D60B15" w:rsidRPr="00304200" w:rsidRDefault="00D60B15" w:rsidP="00D60B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200">
              <w:rPr>
                <w:rFonts w:ascii="Times New Roman" w:hAnsi="Times New Roman" w:cs="Times New Roman"/>
                <w:sz w:val="28"/>
                <w:szCs w:val="28"/>
              </w:rPr>
              <w:t xml:space="preserve">Номинальный ток ВЛ </w:t>
            </w:r>
          </w:p>
        </w:tc>
        <w:tc>
          <w:tcPr>
            <w:tcW w:w="638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0" w:type="dxa"/>
              <w:left w:w="33" w:type="dxa"/>
              <w:bottom w:w="0" w:type="dxa"/>
              <w:right w:w="33" w:type="dxa"/>
            </w:tcMar>
            <w:hideMark/>
          </w:tcPr>
          <w:p w14:paraId="71610EB6" w14:textId="77777777" w:rsidR="00D60B15" w:rsidRPr="00304200" w:rsidRDefault="00D60B15" w:rsidP="00D60B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200">
              <w:rPr>
                <w:rFonts w:ascii="Times New Roman" w:hAnsi="Times New Roman" w:cs="Times New Roman"/>
                <w:sz w:val="28"/>
                <w:szCs w:val="28"/>
              </w:rPr>
              <w:t xml:space="preserve">750 А </w:t>
            </w:r>
          </w:p>
        </w:tc>
      </w:tr>
      <w:tr w:rsidR="00D60B15" w:rsidRPr="00304200" w14:paraId="5756C23E" w14:textId="77777777" w:rsidTr="00D60B15">
        <w:trPr>
          <w:trHeight w:val="234"/>
        </w:trPr>
        <w:tc>
          <w:tcPr>
            <w:tcW w:w="296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0" w:type="dxa"/>
              <w:left w:w="33" w:type="dxa"/>
              <w:bottom w:w="0" w:type="dxa"/>
              <w:right w:w="33" w:type="dxa"/>
            </w:tcMar>
            <w:hideMark/>
          </w:tcPr>
          <w:p w14:paraId="0FD6DC7D" w14:textId="77777777" w:rsidR="00D60B15" w:rsidRPr="00304200" w:rsidRDefault="00D60B15" w:rsidP="00D60B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200">
              <w:rPr>
                <w:rFonts w:ascii="Times New Roman" w:hAnsi="Times New Roman" w:cs="Times New Roman"/>
                <w:sz w:val="28"/>
                <w:szCs w:val="28"/>
              </w:rPr>
              <w:t xml:space="preserve">Максимальный ток ВЛ </w:t>
            </w:r>
          </w:p>
        </w:tc>
        <w:tc>
          <w:tcPr>
            <w:tcW w:w="638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0" w:type="dxa"/>
              <w:left w:w="33" w:type="dxa"/>
              <w:bottom w:w="0" w:type="dxa"/>
              <w:right w:w="33" w:type="dxa"/>
            </w:tcMar>
            <w:hideMark/>
          </w:tcPr>
          <w:p w14:paraId="40D570D7" w14:textId="77777777" w:rsidR="00D60B15" w:rsidRPr="00304200" w:rsidRDefault="00D60B15" w:rsidP="00D60B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200">
              <w:rPr>
                <w:rFonts w:ascii="Times New Roman" w:hAnsi="Times New Roman" w:cs="Times New Roman"/>
                <w:sz w:val="28"/>
                <w:szCs w:val="28"/>
              </w:rPr>
              <w:t xml:space="preserve">1,3 </w:t>
            </w:r>
          </w:p>
        </w:tc>
      </w:tr>
      <w:tr w:rsidR="00D60B15" w:rsidRPr="00304200" w14:paraId="120B5624" w14:textId="77777777" w:rsidTr="00D60B15">
        <w:trPr>
          <w:trHeight w:val="482"/>
        </w:trPr>
        <w:tc>
          <w:tcPr>
            <w:tcW w:w="296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0" w:type="dxa"/>
              <w:left w:w="33" w:type="dxa"/>
              <w:bottom w:w="0" w:type="dxa"/>
              <w:right w:w="33" w:type="dxa"/>
            </w:tcMar>
            <w:hideMark/>
          </w:tcPr>
          <w:p w14:paraId="3666B212" w14:textId="77777777" w:rsidR="00D60B15" w:rsidRPr="00304200" w:rsidRDefault="00D60B15" w:rsidP="00D60B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200">
              <w:rPr>
                <w:rFonts w:ascii="Times New Roman" w:hAnsi="Times New Roman" w:cs="Times New Roman"/>
                <w:sz w:val="28"/>
                <w:szCs w:val="28"/>
              </w:rPr>
              <w:t xml:space="preserve">Ударный ток короткого замыкания в фазе ВЛ </w:t>
            </w:r>
          </w:p>
        </w:tc>
        <w:tc>
          <w:tcPr>
            <w:tcW w:w="638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0" w:type="dxa"/>
              <w:left w:w="33" w:type="dxa"/>
              <w:bottom w:w="0" w:type="dxa"/>
              <w:right w:w="33" w:type="dxa"/>
            </w:tcMar>
            <w:hideMark/>
          </w:tcPr>
          <w:p w14:paraId="1CCA2572" w14:textId="77777777" w:rsidR="00D60B15" w:rsidRPr="00304200" w:rsidRDefault="00D60B15" w:rsidP="00D60B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200">
              <w:rPr>
                <w:rFonts w:ascii="Times New Roman" w:hAnsi="Times New Roman" w:cs="Times New Roman"/>
                <w:sz w:val="28"/>
                <w:szCs w:val="28"/>
              </w:rPr>
              <w:t xml:space="preserve">110 кА </w:t>
            </w:r>
          </w:p>
        </w:tc>
      </w:tr>
      <w:tr w:rsidR="00D60B15" w:rsidRPr="00304200" w14:paraId="553045AB" w14:textId="77777777" w:rsidTr="00D60B15">
        <w:trPr>
          <w:trHeight w:val="234"/>
        </w:trPr>
        <w:tc>
          <w:tcPr>
            <w:tcW w:w="9346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C0504D"/>
            <w:tcMar>
              <w:top w:w="10" w:type="dxa"/>
              <w:left w:w="33" w:type="dxa"/>
              <w:bottom w:w="0" w:type="dxa"/>
              <w:right w:w="33" w:type="dxa"/>
            </w:tcMar>
            <w:hideMark/>
          </w:tcPr>
          <w:p w14:paraId="57F460BE" w14:textId="77777777" w:rsidR="00D60B15" w:rsidRPr="00304200" w:rsidRDefault="00D60B15" w:rsidP="00D60B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20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Климатические параметры </w:t>
            </w:r>
          </w:p>
        </w:tc>
      </w:tr>
      <w:tr w:rsidR="00D60B15" w:rsidRPr="00304200" w14:paraId="2BD484D0" w14:textId="77777777" w:rsidTr="00D60B15">
        <w:trPr>
          <w:trHeight w:val="482"/>
        </w:trPr>
        <w:tc>
          <w:tcPr>
            <w:tcW w:w="296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0" w:type="dxa"/>
              <w:left w:w="33" w:type="dxa"/>
              <w:bottom w:w="0" w:type="dxa"/>
              <w:right w:w="33" w:type="dxa"/>
            </w:tcMar>
            <w:hideMark/>
          </w:tcPr>
          <w:p w14:paraId="37ED997F" w14:textId="77777777" w:rsidR="00D60B15" w:rsidRPr="00304200" w:rsidRDefault="00D60B15" w:rsidP="00D60B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200">
              <w:rPr>
                <w:rFonts w:ascii="Times New Roman" w:hAnsi="Times New Roman" w:cs="Times New Roman"/>
                <w:sz w:val="28"/>
                <w:szCs w:val="28"/>
              </w:rPr>
              <w:t xml:space="preserve">Колебания температуры окружающей среды </w:t>
            </w:r>
          </w:p>
        </w:tc>
        <w:tc>
          <w:tcPr>
            <w:tcW w:w="638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0" w:type="dxa"/>
              <w:left w:w="33" w:type="dxa"/>
              <w:bottom w:w="0" w:type="dxa"/>
              <w:right w:w="33" w:type="dxa"/>
            </w:tcMar>
            <w:hideMark/>
          </w:tcPr>
          <w:p w14:paraId="312677F3" w14:textId="77777777" w:rsidR="00D60B15" w:rsidRPr="00304200" w:rsidRDefault="00D60B15" w:rsidP="00D60B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200">
              <w:rPr>
                <w:rFonts w:ascii="Times New Roman" w:hAnsi="Times New Roman" w:cs="Times New Roman"/>
                <w:sz w:val="28"/>
                <w:szCs w:val="28"/>
              </w:rPr>
              <w:t xml:space="preserve">от –45 до + 40 С </w:t>
            </w:r>
          </w:p>
        </w:tc>
      </w:tr>
      <w:tr w:rsidR="00D60B15" w:rsidRPr="00304200" w14:paraId="5D04F698" w14:textId="77777777" w:rsidTr="00D60B15">
        <w:trPr>
          <w:trHeight w:val="298"/>
        </w:trPr>
        <w:tc>
          <w:tcPr>
            <w:tcW w:w="296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0" w:type="dxa"/>
              <w:left w:w="33" w:type="dxa"/>
              <w:bottom w:w="0" w:type="dxa"/>
              <w:right w:w="33" w:type="dxa"/>
            </w:tcMar>
            <w:hideMark/>
          </w:tcPr>
          <w:p w14:paraId="12F7E9BF" w14:textId="77777777" w:rsidR="00D60B15" w:rsidRPr="00304200" w:rsidRDefault="00D60B15" w:rsidP="00D60B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200">
              <w:rPr>
                <w:rFonts w:ascii="Times New Roman" w:hAnsi="Times New Roman" w:cs="Times New Roman"/>
                <w:sz w:val="28"/>
                <w:szCs w:val="28"/>
              </w:rPr>
              <w:t xml:space="preserve">Ветровая нагрузка </w:t>
            </w:r>
          </w:p>
        </w:tc>
        <w:tc>
          <w:tcPr>
            <w:tcW w:w="638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0" w:type="dxa"/>
              <w:left w:w="33" w:type="dxa"/>
              <w:bottom w:w="0" w:type="dxa"/>
              <w:right w:w="33" w:type="dxa"/>
            </w:tcMar>
            <w:hideMark/>
          </w:tcPr>
          <w:p w14:paraId="4BCEF11E" w14:textId="77777777" w:rsidR="00D60B15" w:rsidRPr="00304200" w:rsidRDefault="00D60B15" w:rsidP="00D60B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200">
              <w:rPr>
                <w:rFonts w:ascii="Times New Roman" w:hAnsi="Times New Roman" w:cs="Times New Roman"/>
                <w:sz w:val="28"/>
                <w:szCs w:val="28"/>
              </w:rPr>
              <w:t xml:space="preserve">не более 29 м/с </w:t>
            </w:r>
          </w:p>
        </w:tc>
      </w:tr>
      <w:tr w:rsidR="00D60B15" w:rsidRPr="00304200" w14:paraId="012F88AC" w14:textId="77777777" w:rsidTr="00D60B15">
        <w:trPr>
          <w:trHeight w:val="234"/>
        </w:trPr>
        <w:tc>
          <w:tcPr>
            <w:tcW w:w="9346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C0504D"/>
            <w:tcMar>
              <w:top w:w="10" w:type="dxa"/>
              <w:left w:w="33" w:type="dxa"/>
              <w:bottom w:w="0" w:type="dxa"/>
              <w:right w:w="33" w:type="dxa"/>
            </w:tcMar>
            <w:hideMark/>
          </w:tcPr>
          <w:p w14:paraId="2275183C" w14:textId="77777777" w:rsidR="00D60B15" w:rsidRPr="00304200" w:rsidRDefault="00D60B15" w:rsidP="00D60B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200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Конструктивные параметры </w:t>
            </w:r>
          </w:p>
        </w:tc>
      </w:tr>
      <w:tr w:rsidR="00D60B15" w:rsidRPr="00304200" w14:paraId="58F24A6D" w14:textId="77777777" w:rsidTr="00D60B15">
        <w:trPr>
          <w:trHeight w:val="234"/>
        </w:trPr>
        <w:tc>
          <w:tcPr>
            <w:tcW w:w="296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0" w:type="dxa"/>
              <w:left w:w="33" w:type="dxa"/>
              <w:bottom w:w="0" w:type="dxa"/>
              <w:right w:w="33" w:type="dxa"/>
            </w:tcMar>
            <w:hideMark/>
          </w:tcPr>
          <w:p w14:paraId="179ADDEB" w14:textId="77777777" w:rsidR="00D60B15" w:rsidRPr="00304200" w:rsidRDefault="00D60B15" w:rsidP="00D60B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200">
              <w:rPr>
                <w:rFonts w:ascii="Times New Roman" w:hAnsi="Times New Roman" w:cs="Times New Roman"/>
                <w:sz w:val="28"/>
                <w:szCs w:val="28"/>
              </w:rPr>
              <w:t xml:space="preserve">Диаметр фазного провода ВЛ </w:t>
            </w:r>
          </w:p>
        </w:tc>
        <w:tc>
          <w:tcPr>
            <w:tcW w:w="638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0" w:type="dxa"/>
              <w:left w:w="33" w:type="dxa"/>
              <w:bottom w:w="0" w:type="dxa"/>
              <w:right w:w="33" w:type="dxa"/>
            </w:tcMar>
            <w:hideMark/>
          </w:tcPr>
          <w:p w14:paraId="2B403306" w14:textId="77777777" w:rsidR="00D60B15" w:rsidRPr="00304200" w:rsidRDefault="00D60B15" w:rsidP="00D60B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200">
              <w:rPr>
                <w:rFonts w:ascii="Times New Roman" w:hAnsi="Times New Roman" w:cs="Times New Roman"/>
                <w:sz w:val="28"/>
                <w:szCs w:val="28"/>
              </w:rPr>
              <w:t xml:space="preserve">15 – 27 мм </w:t>
            </w:r>
          </w:p>
        </w:tc>
      </w:tr>
      <w:tr w:rsidR="00D60B15" w:rsidRPr="00304200" w14:paraId="759257FC" w14:textId="77777777" w:rsidTr="00D60B15">
        <w:trPr>
          <w:trHeight w:val="482"/>
        </w:trPr>
        <w:tc>
          <w:tcPr>
            <w:tcW w:w="296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0" w:type="dxa"/>
              <w:left w:w="33" w:type="dxa"/>
              <w:bottom w:w="0" w:type="dxa"/>
              <w:right w:w="33" w:type="dxa"/>
            </w:tcMar>
            <w:hideMark/>
          </w:tcPr>
          <w:p w14:paraId="621E269A" w14:textId="77777777" w:rsidR="00D60B15" w:rsidRPr="00304200" w:rsidRDefault="00D60B15" w:rsidP="00D60B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200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Геометрические размеры </w:t>
            </w:r>
          </w:p>
        </w:tc>
        <w:tc>
          <w:tcPr>
            <w:tcW w:w="638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0" w:type="dxa"/>
              <w:left w:w="33" w:type="dxa"/>
              <w:bottom w:w="0" w:type="dxa"/>
              <w:right w:w="33" w:type="dxa"/>
            </w:tcMar>
            <w:hideMark/>
          </w:tcPr>
          <w:p w14:paraId="39BBD2CA" w14:textId="77777777" w:rsidR="00D60B15" w:rsidRPr="00304200" w:rsidRDefault="00D60B15" w:rsidP="00D60B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200">
              <w:rPr>
                <w:rFonts w:ascii="Times New Roman" w:hAnsi="Times New Roman" w:cs="Times New Roman"/>
                <w:sz w:val="28"/>
                <w:szCs w:val="28"/>
              </w:rPr>
              <w:t xml:space="preserve">1400х160х140 (мм) </w:t>
            </w:r>
          </w:p>
        </w:tc>
      </w:tr>
      <w:tr w:rsidR="00D60B15" w:rsidRPr="00304200" w14:paraId="73A8C313" w14:textId="77777777" w:rsidTr="00D60B15">
        <w:trPr>
          <w:trHeight w:val="234"/>
        </w:trPr>
        <w:tc>
          <w:tcPr>
            <w:tcW w:w="296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0" w:type="dxa"/>
              <w:left w:w="33" w:type="dxa"/>
              <w:bottom w:w="0" w:type="dxa"/>
              <w:right w:w="33" w:type="dxa"/>
            </w:tcMar>
            <w:hideMark/>
          </w:tcPr>
          <w:p w14:paraId="0A465F21" w14:textId="77777777" w:rsidR="00D60B15" w:rsidRPr="00304200" w:rsidRDefault="00D60B15" w:rsidP="00D60B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200">
              <w:rPr>
                <w:rFonts w:ascii="Times New Roman" w:hAnsi="Times New Roman" w:cs="Times New Roman"/>
                <w:sz w:val="28"/>
                <w:szCs w:val="28"/>
              </w:rPr>
              <w:t xml:space="preserve">Масса </w:t>
            </w:r>
          </w:p>
        </w:tc>
        <w:tc>
          <w:tcPr>
            <w:tcW w:w="638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0" w:type="dxa"/>
              <w:left w:w="33" w:type="dxa"/>
              <w:bottom w:w="0" w:type="dxa"/>
              <w:right w:w="33" w:type="dxa"/>
            </w:tcMar>
            <w:hideMark/>
          </w:tcPr>
          <w:p w14:paraId="48BC1CC6" w14:textId="77777777" w:rsidR="00D60B15" w:rsidRPr="00304200" w:rsidRDefault="00D60B15" w:rsidP="00D60B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04200">
              <w:rPr>
                <w:rFonts w:ascii="Times New Roman" w:hAnsi="Times New Roman" w:cs="Times New Roman"/>
                <w:sz w:val="28"/>
                <w:szCs w:val="28"/>
              </w:rPr>
              <w:t xml:space="preserve">50 кг </w:t>
            </w:r>
          </w:p>
        </w:tc>
      </w:tr>
      <w:tr w:rsidR="00D60B15" w:rsidRPr="00304200" w14:paraId="44153114" w14:textId="77777777" w:rsidTr="00D60B15">
        <w:trPr>
          <w:trHeight w:val="234"/>
        </w:trPr>
        <w:tc>
          <w:tcPr>
            <w:tcW w:w="296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50021"/>
            <w:tcMar>
              <w:top w:w="10" w:type="dxa"/>
              <w:left w:w="33" w:type="dxa"/>
              <w:bottom w:w="0" w:type="dxa"/>
              <w:right w:w="33" w:type="dxa"/>
            </w:tcMar>
          </w:tcPr>
          <w:p w14:paraId="23271925" w14:textId="79356C84" w:rsidR="00D60B15" w:rsidRPr="00D60B15" w:rsidRDefault="00D60B15" w:rsidP="00D60B1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60B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Режим работы</w:t>
            </w:r>
          </w:p>
        </w:tc>
        <w:tc>
          <w:tcPr>
            <w:tcW w:w="638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50021"/>
            <w:tcMar>
              <w:top w:w="10" w:type="dxa"/>
              <w:left w:w="33" w:type="dxa"/>
              <w:bottom w:w="0" w:type="dxa"/>
              <w:right w:w="33" w:type="dxa"/>
            </w:tcMar>
          </w:tcPr>
          <w:p w14:paraId="2DFC5352" w14:textId="6209CC69" w:rsidR="00D60B15" w:rsidRPr="00D60B15" w:rsidRDefault="00D60B15" w:rsidP="00D60B1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D60B1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Условия реализации режима</w:t>
            </w:r>
          </w:p>
        </w:tc>
      </w:tr>
      <w:tr w:rsidR="00D60B15" w:rsidRPr="00304200" w14:paraId="321A08E8" w14:textId="77777777" w:rsidTr="00D60B15">
        <w:trPr>
          <w:trHeight w:val="234"/>
        </w:trPr>
        <w:tc>
          <w:tcPr>
            <w:tcW w:w="296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0" w:type="dxa"/>
              <w:left w:w="33" w:type="dxa"/>
              <w:bottom w:w="0" w:type="dxa"/>
              <w:right w:w="33" w:type="dxa"/>
            </w:tcMar>
          </w:tcPr>
          <w:p w14:paraId="76F1A399" w14:textId="61A7B4D5" w:rsidR="00D60B15" w:rsidRPr="00304200" w:rsidRDefault="00D60B15" w:rsidP="00D60B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байпас</w:t>
            </w:r>
          </w:p>
        </w:tc>
        <w:tc>
          <w:tcPr>
            <w:tcW w:w="638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0" w:type="dxa"/>
              <w:left w:w="33" w:type="dxa"/>
              <w:bottom w:w="0" w:type="dxa"/>
              <w:right w:w="33" w:type="dxa"/>
            </w:tcMar>
          </w:tcPr>
          <w:p w14:paraId="2F1E2263" w14:textId="6C1B830F" w:rsidR="00D60B15" w:rsidRPr="00D60B15" w:rsidRDefault="00D60B15" w:rsidP="00D60B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любом значении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60B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proofErr w:type="spellEnd"/>
          </w:p>
        </w:tc>
      </w:tr>
      <w:tr w:rsidR="00D60B15" w:rsidRPr="00304200" w14:paraId="71E32DD6" w14:textId="77777777" w:rsidTr="00D60B15">
        <w:trPr>
          <w:trHeight w:val="234"/>
        </w:trPr>
        <w:tc>
          <w:tcPr>
            <w:tcW w:w="296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0" w:type="dxa"/>
              <w:left w:w="33" w:type="dxa"/>
              <w:bottom w:w="0" w:type="dxa"/>
              <w:right w:w="33" w:type="dxa"/>
            </w:tcMar>
          </w:tcPr>
          <w:p w14:paraId="3D8E9A31" w14:textId="2D989F0D" w:rsidR="00D60B15" w:rsidRPr="00304200" w:rsidRDefault="00D60B15" w:rsidP="00D60B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введения в ВЛ сопротивления индуктивного характера величиной 7,85 мОм</w:t>
            </w:r>
          </w:p>
        </w:tc>
        <w:tc>
          <w:tcPr>
            <w:tcW w:w="638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0" w:type="dxa"/>
              <w:left w:w="33" w:type="dxa"/>
              <w:bottom w:w="0" w:type="dxa"/>
              <w:right w:w="33" w:type="dxa"/>
            </w:tcMar>
          </w:tcPr>
          <w:p w14:paraId="22BE1974" w14:textId="74A431AB" w:rsidR="00D60B15" w:rsidRPr="00D60B15" w:rsidRDefault="00D60B15" w:rsidP="00D60B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r w:rsidRPr="00D60B15">
              <w:rPr>
                <w:rFonts w:ascii="Times New Roman" w:hAnsi="Times New Roman" w:cs="Times New Roman"/>
                <w:sz w:val="28"/>
                <w:szCs w:val="28"/>
              </w:rPr>
              <w:t xml:space="preserve">I </w:t>
            </w:r>
            <w:proofErr w:type="spellStart"/>
            <w:r w:rsidRPr="00D60B15"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0,1*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 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о 0,5</w:t>
            </w:r>
            <w:r w:rsidRPr="00D60B15">
              <w:rPr>
                <w:rFonts w:ascii="Times New Roman" w:hAnsi="Times New Roman" w:cs="Times New Roman"/>
                <w:sz w:val="28"/>
                <w:szCs w:val="28"/>
              </w:rPr>
              <w:t>*</w:t>
            </w:r>
            <w:proofErr w:type="spellStart"/>
            <w:r w:rsidRPr="00D60B15">
              <w:rPr>
                <w:rFonts w:ascii="Times New Roman" w:hAnsi="Times New Roman" w:cs="Times New Roman"/>
                <w:sz w:val="28"/>
                <w:szCs w:val="28"/>
              </w:rPr>
              <w:t>Iном</w:t>
            </w:r>
            <w:proofErr w:type="spellEnd"/>
          </w:p>
        </w:tc>
      </w:tr>
      <w:tr w:rsidR="00D60B15" w:rsidRPr="00304200" w14:paraId="61D3FE75" w14:textId="77777777" w:rsidTr="00D60B15">
        <w:trPr>
          <w:trHeight w:val="234"/>
        </w:trPr>
        <w:tc>
          <w:tcPr>
            <w:tcW w:w="296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0" w:type="dxa"/>
              <w:left w:w="33" w:type="dxa"/>
              <w:bottom w:w="0" w:type="dxa"/>
              <w:right w:w="33" w:type="dxa"/>
            </w:tcMar>
          </w:tcPr>
          <w:p w14:paraId="1EF6D947" w14:textId="6B98E25A" w:rsidR="00D60B15" w:rsidRPr="00304200" w:rsidRDefault="00D60B15" w:rsidP="00D60B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0B15">
              <w:rPr>
                <w:rFonts w:ascii="Times New Roman" w:hAnsi="Times New Roman" w:cs="Times New Roman"/>
                <w:sz w:val="28"/>
                <w:szCs w:val="28"/>
              </w:rPr>
              <w:t xml:space="preserve">Режим введения в ВЛ сопротивления индуктивного характера величиной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15,7</w:t>
            </w:r>
            <w:r w:rsidRPr="00D60B15">
              <w:rPr>
                <w:rFonts w:ascii="Times New Roman" w:hAnsi="Times New Roman" w:cs="Times New Roman"/>
                <w:sz w:val="28"/>
                <w:szCs w:val="28"/>
              </w:rPr>
              <w:t xml:space="preserve"> мОм</w:t>
            </w:r>
          </w:p>
        </w:tc>
        <w:tc>
          <w:tcPr>
            <w:tcW w:w="638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0" w:type="dxa"/>
              <w:left w:w="33" w:type="dxa"/>
              <w:bottom w:w="0" w:type="dxa"/>
              <w:right w:w="33" w:type="dxa"/>
            </w:tcMar>
          </w:tcPr>
          <w:p w14:paraId="7EFA4272" w14:textId="495F354F" w:rsidR="00D60B15" w:rsidRPr="00304200" w:rsidRDefault="00D60B15" w:rsidP="00D60B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0B15">
              <w:rPr>
                <w:rFonts w:ascii="Times New Roman" w:hAnsi="Times New Roman" w:cs="Times New Roman"/>
                <w:sz w:val="28"/>
                <w:szCs w:val="28"/>
              </w:rPr>
              <w:t xml:space="preserve">При I </w:t>
            </w:r>
            <w:proofErr w:type="spellStart"/>
            <w:r w:rsidRPr="00D60B15"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proofErr w:type="spellEnd"/>
            <w:r w:rsidRPr="00D60B15">
              <w:rPr>
                <w:rFonts w:ascii="Times New Roman" w:hAnsi="Times New Roman" w:cs="Times New Roman"/>
                <w:sz w:val="28"/>
                <w:szCs w:val="28"/>
              </w:rPr>
              <w:t xml:space="preserve"> от 0,1*</w:t>
            </w:r>
            <w:proofErr w:type="spellStart"/>
            <w:r w:rsidRPr="00D60B15">
              <w:rPr>
                <w:rFonts w:ascii="Times New Roman" w:hAnsi="Times New Roman" w:cs="Times New Roman"/>
                <w:sz w:val="28"/>
                <w:szCs w:val="28"/>
              </w:rPr>
              <w:t>Iном</w:t>
            </w:r>
            <w:proofErr w:type="spellEnd"/>
            <w:r w:rsidRPr="00D60B15">
              <w:rPr>
                <w:rFonts w:ascii="Times New Roman" w:hAnsi="Times New Roman" w:cs="Times New Roman"/>
                <w:sz w:val="28"/>
                <w:szCs w:val="28"/>
              </w:rPr>
              <w:t xml:space="preserve"> до 0,5*</w:t>
            </w:r>
            <w:proofErr w:type="spellStart"/>
            <w:r w:rsidRPr="00D60B15">
              <w:rPr>
                <w:rFonts w:ascii="Times New Roman" w:hAnsi="Times New Roman" w:cs="Times New Roman"/>
                <w:sz w:val="28"/>
                <w:szCs w:val="28"/>
              </w:rPr>
              <w:t>Iном</w:t>
            </w:r>
            <w:proofErr w:type="spellEnd"/>
          </w:p>
        </w:tc>
      </w:tr>
      <w:tr w:rsidR="00D60B15" w:rsidRPr="00304200" w14:paraId="2F524771" w14:textId="77777777" w:rsidTr="00D60B15">
        <w:trPr>
          <w:trHeight w:val="234"/>
        </w:trPr>
        <w:tc>
          <w:tcPr>
            <w:tcW w:w="296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0" w:type="dxa"/>
              <w:left w:w="33" w:type="dxa"/>
              <w:bottom w:w="0" w:type="dxa"/>
              <w:right w:w="33" w:type="dxa"/>
            </w:tcMar>
          </w:tcPr>
          <w:p w14:paraId="1C080F09" w14:textId="15ADC8F8" w:rsidR="00D60B15" w:rsidRPr="00304200" w:rsidRDefault="00D60B15" w:rsidP="00D60B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Режим введения в ВЛ сопротивления емкостного характера величиной 15,7 мОм</w:t>
            </w:r>
          </w:p>
        </w:tc>
        <w:tc>
          <w:tcPr>
            <w:tcW w:w="6386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tcMar>
              <w:top w:w="10" w:type="dxa"/>
              <w:left w:w="33" w:type="dxa"/>
              <w:bottom w:w="0" w:type="dxa"/>
              <w:right w:w="33" w:type="dxa"/>
            </w:tcMar>
          </w:tcPr>
          <w:p w14:paraId="7C359998" w14:textId="006A422B" w:rsidR="00D60B15" w:rsidRPr="00304200" w:rsidRDefault="00D60B15" w:rsidP="00D60B1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0B15">
              <w:rPr>
                <w:rFonts w:ascii="Times New Roman" w:hAnsi="Times New Roman" w:cs="Times New Roman"/>
                <w:sz w:val="28"/>
                <w:szCs w:val="28"/>
              </w:rPr>
              <w:t xml:space="preserve">При I </w:t>
            </w:r>
            <w:proofErr w:type="spellStart"/>
            <w:r w:rsidRPr="00D60B15">
              <w:rPr>
                <w:rFonts w:ascii="Times New Roman" w:hAnsi="Times New Roman" w:cs="Times New Roman"/>
                <w:sz w:val="28"/>
                <w:szCs w:val="28"/>
              </w:rPr>
              <w:t>вл</w:t>
            </w:r>
            <w:proofErr w:type="spellEnd"/>
            <w:r w:rsidRPr="00D60B15">
              <w:rPr>
                <w:rFonts w:ascii="Times New Roman" w:hAnsi="Times New Roman" w:cs="Times New Roman"/>
                <w:sz w:val="28"/>
                <w:szCs w:val="28"/>
              </w:rPr>
              <w:t xml:space="preserve"> от 0,1*</w:t>
            </w:r>
            <w:proofErr w:type="spellStart"/>
            <w:r w:rsidRPr="00D60B15">
              <w:rPr>
                <w:rFonts w:ascii="Times New Roman" w:hAnsi="Times New Roman" w:cs="Times New Roman"/>
                <w:sz w:val="28"/>
                <w:szCs w:val="28"/>
              </w:rPr>
              <w:t>Iном</w:t>
            </w:r>
            <w:proofErr w:type="spellEnd"/>
            <w:r w:rsidRPr="00D60B15">
              <w:rPr>
                <w:rFonts w:ascii="Times New Roman" w:hAnsi="Times New Roman" w:cs="Times New Roman"/>
                <w:sz w:val="28"/>
                <w:szCs w:val="28"/>
              </w:rPr>
              <w:t xml:space="preserve"> до 0,5*</w:t>
            </w:r>
            <w:proofErr w:type="spellStart"/>
            <w:r w:rsidRPr="00D60B15">
              <w:rPr>
                <w:rFonts w:ascii="Times New Roman" w:hAnsi="Times New Roman" w:cs="Times New Roman"/>
                <w:sz w:val="28"/>
                <w:szCs w:val="28"/>
              </w:rPr>
              <w:t>Iном</w:t>
            </w:r>
            <w:proofErr w:type="spellEnd"/>
          </w:p>
        </w:tc>
      </w:tr>
    </w:tbl>
    <w:p w14:paraId="0CF2E97A" w14:textId="5F826A2E" w:rsidR="003D7369" w:rsidRDefault="003D7369"/>
    <w:sectPr w:rsidR="003D7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7AD"/>
    <w:rsid w:val="003D7369"/>
    <w:rsid w:val="00D60B15"/>
    <w:rsid w:val="00F26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2DC04"/>
  <w15:chartTrackingRefBased/>
  <w15:docId w15:val="{C5CC8360-4006-4523-9277-05C04E89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0B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Ломаченко Владислава</dc:creator>
  <cp:keywords/>
  <dc:description/>
  <cp:lastModifiedBy>Ломаченко Владислава</cp:lastModifiedBy>
  <cp:revision>2</cp:revision>
  <dcterms:created xsi:type="dcterms:W3CDTF">2019-09-24T12:12:00Z</dcterms:created>
  <dcterms:modified xsi:type="dcterms:W3CDTF">2019-09-24T12:22:00Z</dcterms:modified>
</cp:coreProperties>
</file>